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EDITAL DE CREDENCIAMENTO DE DOCENTES PARA O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MESTRADO PROFISSIONAL EM ENSINO DE HISTÓRIA DA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UNIVERSIDADE ESTADUAL DO PIAUÍ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EDITAL PROFHISTÓRIA/PROP/UESPI Nº </w:t>
      </w:r>
      <w:r>
        <w:rPr>
          <w:b/>
          <w:bCs/>
          <w:sz w:val="22"/>
          <w:szCs w:val="22"/>
          <w:shd w:fill="auto" w:val="clear"/>
        </w:rPr>
        <w:t>16</w:t>
      </w:r>
      <w:r>
        <w:rPr>
          <w:b/>
          <w:bCs/>
          <w:sz w:val="22"/>
          <w:szCs w:val="22"/>
          <w:shd w:fill="auto" w:val="clear"/>
        </w:rPr>
        <w:t xml:space="preserve">/2023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sz w:val="22"/>
          <w:szCs w:val="22"/>
        </w:rPr>
        <w:tab/>
        <w:t>A Universidade Estadual do Piauí (UESPI), por meio da Pró-Reitoria de Pesquisa e Pós-Graduação (PROP) e da Coordenação Acadêmica Local (CAL) do Mestrado Profissional em Ensino de História (PROFHISTÓRIA), considerando o que dispõem os  Arts.  8º, 9º e 14 do Regimento Interno do Mestrado, bem como de acordo com a Norma de Credenciamento e Recredenciamento Docente da Rede Nacional do PROFHISTÓRIA e seu Regimento Geral, torna pública a abertura de seleção para credenciamento de docentes permanentes e colaboradores para atuar no PROFHISTÓRIA-UESPI, mediante as condições estabelecidas neste Edital.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>1. DAS DISPOSIÇÕES PRELIMINARES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1.1.</w:t>
      </w:r>
      <w:r>
        <w:rPr>
          <w:color w:val="000000"/>
          <w:sz w:val="22"/>
          <w:szCs w:val="22"/>
        </w:rPr>
        <w:t xml:space="preserve"> O PROFHISTÓRIA é um Programa de Pós-Graduação </w:t>
      </w:r>
      <w:r>
        <w:rPr>
          <w:i/>
          <w:iCs/>
          <w:color w:val="000000"/>
          <w:sz w:val="22"/>
          <w:szCs w:val="22"/>
        </w:rPr>
        <w:t>stricto sensu</w:t>
      </w:r>
      <w:r>
        <w:rPr>
          <w:color w:val="000000"/>
          <w:sz w:val="22"/>
          <w:szCs w:val="22"/>
        </w:rPr>
        <w:t xml:space="preserve"> reconhecido pela Coordenação de Aperfeiçoamento de Pessoal de Nível Superior (CAPES), ofertado em Rede Nacional por diversas Instituições Associadas, sendo oficializado por meio do Parecer nº 23/2014 da Câmara de Educação Superior do Conselho Nacional de Educação (CES/CNE) e pela Portaria nº 652, de 22 de maio de 2017, do Ministério da Educação (MEC), publicados no Diário Oficial da União (DOU) em 23 de maio de 2017.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color w:val="000000"/>
          <w:sz w:val="22"/>
          <w:szCs w:val="22"/>
        </w:rPr>
        <w:t>1.2.</w:t>
      </w:r>
      <w:r>
        <w:rPr>
          <w:color w:val="000000"/>
          <w:sz w:val="22"/>
          <w:szCs w:val="22"/>
        </w:rPr>
        <w:t xml:space="preserve"> A UESPI, representada pelo Campus Professor Alexandre Alves de Oliveira, situado na cidade de Parnaíba-PI, passou a integrar a Rede Nacional do PROFHISTÓRIA mediante seleção em edital público, sendo aprovada sua proposta de adesão pela respectiva Coordenação Acadêmica Nacional, conforme resultado expedido em 09 de maio de 2019, tornando-se a UESPI uma Instituição Associada e o Campus Professor Alexandre Alves de Oliveira uma Unidade/Núcleo do PROFHISTÓRIA, com Comissão Acadêmica Local e respectiva Coordenação devidamente constituídas, nos termos dos artigos 20 e 21 do Regimento Geral do PROFHISTÓRIA e do Edital de Expansão da Rede do PROFHISTÓRIA – Chamada a Propostas de Adesão para 2019, publicado em 08 de outubro de 2018.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1.3.</w:t>
      </w:r>
      <w:r>
        <w:rPr>
          <w:color w:val="000000"/>
          <w:sz w:val="22"/>
          <w:szCs w:val="22"/>
        </w:rPr>
        <w:t xml:space="preserve"> A inclusão da UESPI como Instituição Associada ao PROFHISTÓRIA foi </w:t>
      </w:r>
      <w:r>
        <w:rPr>
          <w:sz w:val="22"/>
          <w:szCs w:val="22"/>
        </w:rPr>
        <w:t>regulamentada pelas Resoluções nº 054 e 055/2019, do Conselho de Ensino, Pesquisa e Extensão da UESPI (CEPEX), ambas publicadas no Diário Oficial do Estado do Piauí em 31 de julho de 2019.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1.4.</w:t>
      </w:r>
      <w:r>
        <w:rPr>
          <w:sz w:val="22"/>
          <w:szCs w:val="22"/>
        </w:rPr>
        <w:t xml:space="preserve"> O  presente credenciamento  objetiva  vincular  docentes  para  atuar  no PROFHISTÓRIA-UESPI, conforme dispõe a Norma de Credenciamento e Recredenciamento Docente da Rede Nacional do PROFHISTÓRIA, disponível em &lt;</w:t>
      </w:r>
      <w:hyperlink r:id="rId2">
        <w:r>
          <w:rPr>
            <w:rStyle w:val="LinkdaInternet"/>
          </w:rPr>
          <w:t>http://site.profhistoria.com.br/wp-content/uploads/2023/07/Norma-credenciamento-recredenciamento-2020.pdf</w:t>
        </w:r>
      </w:hyperlink>
      <w:r>
        <w:rPr/>
        <w:t xml:space="preserve"> </w:t>
      </w:r>
      <w:r>
        <w:rPr>
          <w:sz w:val="22"/>
          <w:szCs w:val="22"/>
        </w:rPr>
        <w:t>&gt;.</w:t>
      </w:r>
      <w:r>
        <w:rPr>
          <w:sz w:val="16"/>
          <w:szCs w:val="16"/>
        </w:rPr>
        <w:t xml:space="preserve"> 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br w:type="page"/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DAS VAGAS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</w:t>
      </w:r>
      <w:r>
        <w:rPr>
          <w:sz w:val="22"/>
          <w:szCs w:val="22"/>
        </w:rPr>
        <w:t xml:space="preserve"> Serão ofertadas até 04 (quatro) vagas para credenciamento de novos docentes ao PROFHISTÓRIA-UESPI, podendo atuar como permanentes ou colaboradores.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2.2.</w:t>
      </w:r>
      <w:r>
        <w:rPr>
          <w:sz w:val="22"/>
          <w:szCs w:val="22"/>
        </w:rPr>
        <w:t xml:space="preserve"> A deliberação final das propostas de credenciamento docente será de competência da Coordenação Acadêmica Nacional (CAN) do PROFHISTÓRIA, podendo eventualmente acarretar em vagas não preenchidas, nos termos deste Edital.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DA SOLICITAÇÃO DE CREDENCIAMENTO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3.1.</w:t>
      </w:r>
      <w:r>
        <w:rPr>
          <w:sz w:val="22"/>
          <w:szCs w:val="22"/>
        </w:rPr>
        <w:t xml:space="preserve"> A solicitação de credenciamento deverá ser realizada no período de 02 a 11 de setembro de 2023, através do e-mail do PROFHISTÓRIA-UESPI: </w:t>
      </w:r>
      <w:hyperlink r:id="rId3">
        <w:r>
          <w:rPr>
            <w:rStyle w:val="LinkdaInternet"/>
            <w:sz w:val="22"/>
            <w:szCs w:val="22"/>
          </w:rPr>
          <w:t>profhistoria@phb.uespi.br</w:t>
        </w:r>
      </w:hyperlink>
      <w:r>
        <w:rPr>
          <w:sz w:val="22"/>
          <w:szCs w:val="22"/>
        </w:rPr>
        <w:t xml:space="preserve">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DOS REQUISITOS BÁSICOS PARA O CREDENCIAMENTO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4.1.</w:t>
      </w:r>
      <w:r>
        <w:rPr>
          <w:sz w:val="22"/>
          <w:szCs w:val="22"/>
        </w:rPr>
        <w:t xml:space="preserve"> Serão considerados elegíveis, para credenciamento, candidatos que satisfizerem os seguintes requisitos e condições: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sz w:val="22"/>
          <w:szCs w:val="22"/>
        </w:rPr>
        <w:t xml:space="preserve">a) Ser </w:t>
      </w:r>
      <w:r>
        <w:rPr>
          <w:rFonts w:cs="Times New Roman"/>
          <w:sz w:val="22"/>
          <w:szCs w:val="22"/>
          <w:lang w:val="pt-PT"/>
        </w:rPr>
        <w:t>portador do título de doutor por Programa de Pós-Graduação reconhecido pela CAPES;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rFonts w:cs="Times New Roman"/>
          <w:sz w:val="22"/>
          <w:szCs w:val="22"/>
          <w:lang w:val="pt-PT"/>
        </w:rPr>
        <w:t xml:space="preserve">b) Possuir trajetória acadêmica relacionada à área de concentração do PROFHISTÓRIA;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rFonts w:cs="Times New Roman"/>
          <w:sz w:val="22"/>
          <w:szCs w:val="22"/>
          <w:lang w:val="pt-PT"/>
        </w:rPr>
        <w:t xml:space="preserve">c) Para vaga de docente permanente: ser docente efetivo do quadro de carreira da UESPI em regime de dedicação exclusiva (DE) ou 40h semanais, além de possuir Projeto de Pesquisa cadastrado (em desenvolvimento) na PROP e ter orientado nos últimos três anos, ao menos, 01 (um) projeto no Programa Institucional de Bolsas de Iniciação Científica (PIBIC), no Programa Institucional de Bolsas de Iniciação à Docência (PIBID) ou no Programa de Residência Pedagógica;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rFonts w:cs="Times New Roman"/>
          <w:sz w:val="22"/>
          <w:szCs w:val="22"/>
          <w:lang w:val="pt-PT"/>
        </w:rPr>
        <w:t xml:space="preserve">d) Para vaga de docente colaborador: ser docente efetivo da UESPI que não atenda ao requisito como docente permanente, docente aposentado e/ou do quadro técnico-administrativo da UESPI ou docente vinculado a outra Instituição de Ensino Superior, desde que demonstre sua disponibilidade para participar de forma sistemática e contínua no PROFHISTÓRIA-UESPI, em conformidade com as disposições contidas na Norma de Credenciamento e Recredenciamento Docente da Rede Nacional do PROFHISTÓRIA;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rFonts w:cs="Times New Roman"/>
          <w:sz w:val="22"/>
          <w:szCs w:val="22"/>
          <w:lang w:val="pt-PT"/>
        </w:rPr>
        <w:t>e) Comprovar a publicação de três produções qualificadas, conforme definido na Norma de Credenciamento e Recredenciamento Docente da Rede Nacional do PROFHISTÓRIA;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rFonts w:cs="Times New Roman"/>
          <w:sz w:val="22"/>
          <w:szCs w:val="22"/>
          <w:lang w:val="pt-PT"/>
        </w:rPr>
        <w:t xml:space="preserve">f) Não serão aceitas inscrições de docentes que atuam em mais de 01 (um) Programa de Pós-Graduação </w:t>
      </w:r>
      <w:r>
        <w:rPr>
          <w:rFonts w:cs="Times New Roman"/>
          <w:i/>
          <w:iCs/>
          <w:sz w:val="22"/>
          <w:szCs w:val="22"/>
          <w:lang w:val="pt-PT"/>
        </w:rPr>
        <w:t>stricto sensu</w:t>
      </w:r>
      <w:r>
        <w:rPr>
          <w:rFonts w:cs="Times New Roman"/>
          <w:sz w:val="22"/>
          <w:szCs w:val="22"/>
          <w:lang w:val="pt-PT"/>
        </w:rPr>
        <w:t>, seja como permanente ou colaborador; e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rFonts w:cs="Times New Roman"/>
          <w:sz w:val="22"/>
          <w:szCs w:val="22"/>
          <w:lang w:val="pt-PT"/>
        </w:rPr>
        <w:t>g) Para o credenciamento de docente externo à UESPI é exigida a apresentação de Termo de Anuência assinado pela Reitoria ou pela Pró-Reitoria de Pós-Graduação da Instituição de origem.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rFonts w:cs="Times New Roman"/>
          <w:lang w:val="pt-PT"/>
        </w:rPr>
      </w:pPr>
      <w:r>
        <w:rPr>
          <w:rFonts w:cs="Times New Roman"/>
          <w:lang w:val="pt-PT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DAS INSCRIÇÕES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5.1.</w:t>
      </w:r>
      <w:r>
        <w:rPr>
          <w:sz w:val="22"/>
          <w:szCs w:val="22"/>
        </w:rPr>
        <w:t xml:space="preserve"> O Período de inscrições será da 0h do dia 02 de setembro de 2023 às 23h59min do dia 11 de setembro de 2023 (horário oficial de Brasília-DF). A inscrição  e  o  acompanhamento  de  todas  as  etapas previstas  nesta  seleção  serão realizados exclusivamente por  meio  do e-mail  do PROFHISTÓRIA-UESPI (</w:t>
      </w:r>
      <w:hyperlink r:id="rId4">
        <w:r>
          <w:rPr>
            <w:rStyle w:val="LinkdaInternet"/>
            <w:sz w:val="22"/>
            <w:szCs w:val="22"/>
          </w:rPr>
          <w:t>profhistoria@phb.uespi.br</w:t>
        </w:r>
      </w:hyperlink>
      <w:r>
        <w:rPr>
          <w:sz w:val="22"/>
          <w:szCs w:val="22"/>
        </w:rPr>
        <w:t>). Os documentos deverão ser enviados no formato PDF em arquivo único. No assunto do e-mail para inscrição deverá constar “Inscrição Credenciamento Docentes”.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5.2.</w:t>
      </w:r>
      <w:r>
        <w:rPr>
          <w:sz w:val="22"/>
          <w:szCs w:val="22"/>
        </w:rPr>
        <w:t xml:space="preserve"> Documentação exigida: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sz w:val="22"/>
          <w:szCs w:val="22"/>
        </w:rPr>
        <w:t xml:space="preserve">a) Carta de solicitação que contenha: justificativa da relação do candidato com a área de concentração do programa e da linha de pesquisa na qual deseja atuar; explicitação da(s) disciplina(s) a lecionar (conforme as disciplinas listadas no Caderno de Disciplinas do Programa, disponível em &lt; </w:t>
      </w:r>
      <w:hyperlink r:id="rId5">
        <w:r>
          <w:rPr>
            <w:rStyle w:val="LinkdaInternet"/>
          </w:rPr>
          <w:t>http://site.profhistoria.com.br/estrutura-do-curso</w:t>
        </w:r>
      </w:hyperlink>
      <w:r>
        <w:rPr/>
        <w:t xml:space="preserve"> </w:t>
      </w:r>
      <w:r>
        <w:rPr>
          <w:sz w:val="22"/>
          <w:szCs w:val="22"/>
        </w:rPr>
        <w:t>&gt;); disponibilidade para orientação; além outras atividades que queira mencionar. Toda documentação referente à comprovação dos Requisitos Básicos exigidos no item 4 deste Edital deve ser anexada à carta de solicitação. Caso integre outro programa de pós-graduação, esta informação necessita ser incluída, indicando o curso, sua respectiva carga horária como docente e atividades em andamento. A carta de solicitação deve ser apresentada em, no máximo, cinco laudas (sem contabilizar os anexos referentes à documentação);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sz w:val="22"/>
          <w:szCs w:val="22"/>
        </w:rPr>
        <w:t xml:space="preserve">b) </w:t>
      </w:r>
      <w:r>
        <w:rPr>
          <w:i/>
          <w:iCs/>
          <w:sz w:val="22"/>
          <w:szCs w:val="22"/>
        </w:rPr>
        <w:t>Curriculum vitae</w:t>
      </w:r>
      <w:r>
        <w:rPr>
          <w:sz w:val="22"/>
          <w:szCs w:val="22"/>
        </w:rPr>
        <w:t>, no modelo Lattes, com dados referentes aos últimos três anos, que apresente, no mínimo, três produções qualificadas em forma de artigos, livros ou capítulos de livros, conforme os itens 1, 2 e 3 do § 3º, do artigo 3, da Norma de Credenciamento e Recredenciamento Docente da Rede Nacional do PROFHISTÓRIA (disponível em &lt;</w:t>
      </w:r>
      <w:r>
        <w:rPr/>
        <w:t xml:space="preserve"> </w:t>
      </w:r>
      <w:hyperlink r:id="rId6">
        <w:r>
          <w:rPr>
            <w:rStyle w:val="LinkdaInternet"/>
          </w:rPr>
          <w:t>http://site.profhistoria.com.br/wp-content/uploads/2023/07/Norma-credenciamento-recredenciamento-2020.pdf</w:t>
        </w:r>
      </w:hyperlink>
      <w:r>
        <w:rPr/>
        <w:t xml:space="preserve"> </w:t>
      </w:r>
      <w:r>
        <w:rPr>
          <w:sz w:val="22"/>
          <w:szCs w:val="22"/>
        </w:rPr>
        <w:t xml:space="preserve">&gt;). </w:t>
      </w:r>
      <w:r>
        <w:rPr>
          <w:rFonts w:cs="Times New Roman"/>
          <w:color w:val="000000" w:themeColor="text1"/>
          <w:sz w:val="22"/>
          <w:szCs w:val="22"/>
          <w:lang w:val="pt-PT"/>
        </w:rPr>
        <w:t>O candidato deve anexar documentação que comprove, pelo menos, três produções relevantes nos último três anos</w:t>
      </w:r>
      <w:r>
        <w:rPr>
          <w:sz w:val="22"/>
          <w:szCs w:val="22"/>
        </w:rPr>
        <w:t>;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sz w:val="22"/>
          <w:szCs w:val="22"/>
        </w:rPr>
        <w:t xml:space="preserve">c) Projeto de pesquisa individual, em harmonia com a(s) linha(s) de pesquisa e a área de concentração do PROFHISTÓRIA (informações acessíveis em </w:t>
      </w:r>
      <w:hyperlink r:id="rId7">
        <w:r>
          <w:rPr>
            <w:rStyle w:val="LinkdaInternet"/>
          </w:rPr>
          <w:t xml:space="preserve"> </w:t>
        </w:r>
        <w:r>
          <w:rPr>
            <w:rStyle w:val="LinkdaInternet"/>
            <w:sz w:val="22"/>
            <w:szCs w:val="22"/>
          </w:rPr>
          <w:t>http://site.profhistoria.com.br/</w:t>
        </w:r>
      </w:hyperlink>
      <w:r>
        <w:rPr>
          <w:sz w:val="22"/>
          <w:szCs w:val="22"/>
        </w:rPr>
        <w:t>), e devidamente registrado na Plataforma Lattes. O projeto de pesquisa deve ter entre quinze e vinte laudas.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pt-PT"/>
        </w:rPr>
        <w:t xml:space="preserve">5.3. </w:t>
      </w:r>
      <w:r>
        <w:rPr>
          <w:rFonts w:cs="Times New Roman"/>
          <w:sz w:val="22"/>
          <w:szCs w:val="22"/>
          <w:lang w:val="pt-PT"/>
        </w:rPr>
        <w:t>A Comissão de Avaliação para credenciamento de novos docentes, constituída pelo Colegiado do PROFHISTÓRIA-UESPI, não se responsabilizará por solicitações de inscrições realizadas fora  do  prazo  e/ou  por  aquelas  não  efetuadas  por  falhas  de  comunicação  ou, ainda, pelo envio de dados e complementação de documentos por outros meios, bem como por outros fatores de ordem técnica que impossibilitem a conferência dos dados nas datas previstas neste Edital. O candidato que não enviar toda a documentação exigida neste Edital automaticamente será eliminado da seleção.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rFonts w:cs="Times New Roman"/>
          <w:lang w:val="pt-PT"/>
        </w:rPr>
      </w:pPr>
      <w:r>
        <w:rPr>
          <w:rFonts w:cs="Times New Roman"/>
          <w:lang w:val="pt-PT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pt-PT"/>
        </w:rPr>
        <w:t>6. DA AVALIAÇÃO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rFonts w:cs="Times New Roman"/>
          <w:lang w:val="pt-PT"/>
        </w:rPr>
      </w:pPr>
      <w:r>
        <w:rPr>
          <w:rFonts w:cs="Times New Roman"/>
          <w:lang w:val="pt-PT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pt-PT"/>
        </w:rPr>
        <w:t>6.1.</w:t>
      </w:r>
      <w:r>
        <w:rPr>
          <w:rFonts w:cs="Times New Roman"/>
          <w:sz w:val="22"/>
          <w:szCs w:val="22"/>
          <w:lang w:val="pt-PT"/>
        </w:rPr>
        <w:t xml:space="preserve"> A Comissão de Avaliação constituída pelo Colegiado do PROFHISTÓRIA-UESPI, visando o credenciamento de novos docentes ao curso, examinará cada solicitação de inscrição, verificando todos os requisitos e documentos exigidos nos itens 4 e 5 deste Edital. Após essa verificação preliminar, a Comissão de Avaliação deverá homologar as solicitações de inscrição que estiverem de acordo com as disposições do presente Edital até o dia 12 de setembro de 2023, cabendo pedido de recursos pelos interessados para sua reconsideração, com a devida justificativa, até o dia 13 de setembro de 2023. A Comissão de Avaliação emitirá parecer sobre os recursos impetrados até o dia 14 de setembro de 2023.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rFonts w:cs="Times New Roman"/>
          <w:lang w:val="pt-PT"/>
        </w:rPr>
      </w:pPr>
      <w:r>
        <w:rPr>
          <w:rFonts w:cs="Times New Roman"/>
          <w:lang w:val="pt-PT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pt-PT"/>
        </w:rPr>
        <w:t xml:space="preserve">6.2. </w:t>
      </w:r>
      <w:r>
        <w:rPr>
          <w:rFonts w:cs="Times New Roman"/>
          <w:sz w:val="22"/>
          <w:szCs w:val="22"/>
          <w:lang w:val="pt-PT"/>
        </w:rPr>
        <w:t xml:space="preserve">As solicitações de inscrição que a Comissão de Avaliação deferir, após o período de recursos, deverão ser enviadas pela Coordenação Acadêmica Local (CAL) do PROFHISTÓRIA-UESPI para a Coordenação Acadêmica Nacional (CAN) do PROFHISTÓRIA até o dia 27 de outubro de 2023, com toda documentação referente a cada processo de inscrição e o respectivo parecer justificado da Comissão de Avaliação, devidamente apreciados e aprovados pelo Colegiado do PROFHISTÓRIA-UESPI.   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6.3.</w:t>
      </w:r>
      <w:r>
        <w:rPr>
          <w:sz w:val="22"/>
          <w:szCs w:val="22"/>
        </w:rPr>
        <w:t xml:space="preserve"> À Comissão Acadêmica Local compete constituir processos de avaliação de credenciamento e descredenciamento de membros de seu corpo docente e encaminhá‐los à Comissão Acadêmica Nacional, conforme preconiza o Art. 9º do Regimento Geral do PROFHISTÓRIA.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6.4.</w:t>
      </w:r>
      <w:r>
        <w:rPr>
          <w:sz w:val="22"/>
          <w:szCs w:val="22"/>
        </w:rPr>
        <w:t xml:space="preserve"> À Comissão Acadêmica Nacional compete deliberar sobre as propostas de credenciamento e descredenciamento de docentes considerando o processo constituído pelas Comissões Acadêmicas Locais a partir dos critérios de credenciamento estabelecidos pela Comissão Acadêmica Nacional e homologados pelo Comitê Gestor do PROFHISTÓRIA, conforme preconiza o Art. 7º do Regimento Geral do PROFHISTÓRIA.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DOS  RESULTADOS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7.1.</w:t>
      </w:r>
      <w:r>
        <w:rPr>
          <w:sz w:val="22"/>
          <w:szCs w:val="22"/>
        </w:rPr>
        <w:t xml:space="preserve"> Os resultados de todas as etapas serão publicados na página da UESPI (</w:t>
      </w:r>
      <w:hyperlink r:id="rId8">
        <w:r>
          <w:rPr>
            <w:rStyle w:val="LinkdaInternet"/>
            <w:sz w:val="22"/>
            <w:szCs w:val="22"/>
          </w:rPr>
          <w:t>https://uespi.br/</w:t>
        </w:r>
      </w:hyperlink>
      <w:r>
        <w:rPr>
          <w:sz w:val="22"/>
          <w:szCs w:val="22"/>
        </w:rPr>
        <w:t xml:space="preserve"> ), conforme as datas previstas no cronograma.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DOS RECURSOS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8.1.</w:t>
      </w:r>
      <w:r>
        <w:rPr>
          <w:sz w:val="22"/>
          <w:szCs w:val="22"/>
        </w:rPr>
        <w:t xml:space="preserve"> Os recursos deverão ser enviados, exclusivamente, por meio do e-mail do PROFHISTÓRIA-UESPI (</w:t>
      </w:r>
      <w:hyperlink r:id="rId9">
        <w:r>
          <w:rPr>
            <w:rStyle w:val="LinkdaInternet"/>
            <w:sz w:val="22"/>
            <w:szCs w:val="22"/>
          </w:rPr>
          <w:t>profhistoria@phb.uespi.br</w:t>
        </w:r>
      </w:hyperlink>
      <w:r>
        <w:rPr>
          <w:sz w:val="22"/>
          <w:szCs w:val="22"/>
        </w:rPr>
        <w:t>) até às 23h59min do dia indicado como prazo no cronograma. Os documentos deverão ser enviados no formato PDF em arquivo único. No assunto do e-mail deverá constar “RECURSO - Inscrição Credenciamento Docentes”.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8.2.</w:t>
      </w:r>
      <w:r>
        <w:rPr>
          <w:sz w:val="22"/>
          <w:szCs w:val="22"/>
        </w:rPr>
        <w:t xml:space="preserve"> Não será aceita a inclusão de documentos referentes à fase de Inscrição.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DO CRONOGRAMA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942"/>
        <w:gridCol w:w="2700"/>
      </w:tblGrid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0DFDF" w:val="clear"/>
          </w:tcPr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0DFDF" w:val="clear"/>
          </w:tcPr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PRAZO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DO EDITAL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/>
            </w:pPr>
            <w:r>
              <w:rPr>
                <w:sz w:val="22"/>
                <w:szCs w:val="22"/>
              </w:rPr>
              <w:t>28 de agosto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PARA RECURSO CONTRA O EDITAL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de agosto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DOS RECURSOS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de setembro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INSCRIÇÕES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02 a 11 </w:t>
            </w:r>
            <w:r>
              <w:rPr>
                <w:sz w:val="22"/>
                <w:szCs w:val="22"/>
              </w:rPr>
              <w:t>de setembro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DAS INSCRIÇÕES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 xml:space="preserve">12 </w:t>
            </w:r>
            <w:r>
              <w:rPr>
                <w:sz w:val="22"/>
                <w:szCs w:val="22"/>
              </w:rPr>
              <w:t>de setembro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 CONTRA O RESULTADO DA HOMOLOGAÇÃO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 xml:space="preserve">13 </w:t>
            </w:r>
            <w:r>
              <w:rPr>
                <w:sz w:val="22"/>
                <w:szCs w:val="22"/>
              </w:rPr>
              <w:t>de setembro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DOS RECURSOS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 xml:space="preserve">14 </w:t>
            </w:r>
            <w:r>
              <w:rPr>
                <w:sz w:val="22"/>
                <w:szCs w:val="22"/>
              </w:rPr>
              <w:t>de setembro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ENVIO DAS INSCRIÇÕES HOMOLOGADAS, COM PARECER JUSTIFICADO, PARA A COORDENAÇÃO ACADÊMICA NACIONAL  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t-PT"/>
              </w:rPr>
              <w:t xml:space="preserve">15 </w:t>
            </w:r>
            <w:r>
              <w:rPr>
                <w:sz w:val="22"/>
                <w:szCs w:val="22"/>
              </w:rPr>
              <w:t>de setembro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RESULTADO PRELIMINAR EMITIDO PELA COORDENAÇÃO ACADÊMICA NACIONAL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/>
            </w:pPr>
            <w:r>
              <w:rPr>
                <w:rFonts w:cs="Times New Roman"/>
                <w:sz w:val="22"/>
                <w:szCs w:val="22"/>
                <w:lang w:val="pt-PT"/>
              </w:rPr>
              <w:t>27 de outubro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 CONTRA O RESULTADO PRELIMINAR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/>
            </w:pPr>
            <w:r>
              <w:rPr>
                <w:rFonts w:cs="Times New Roman"/>
                <w:sz w:val="22"/>
                <w:szCs w:val="22"/>
                <w:lang w:val="pt-PT"/>
              </w:rPr>
              <w:t>28 de outubro até 01 de novembro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ind w:right="10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DOS RECURSOS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/>
            </w:pPr>
            <w:r>
              <w:rPr>
                <w:rFonts w:cs="Times New Roman"/>
                <w:sz w:val="22"/>
                <w:szCs w:val="22"/>
                <w:lang w:val="pt-PT"/>
              </w:rPr>
              <w:t>10 de novembro de 2023</w:t>
            </w:r>
          </w:p>
        </w:tc>
      </w:tr>
      <w:tr>
        <w:trPr/>
        <w:tc>
          <w:tcPr>
            <w:tcW w:w="6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RESULTADO FINAL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Ecxbody1"/>
              <w:widowControl w:val="false"/>
              <w:shd w:val="clear" w:color="auto" w:fill="FFFFFF"/>
              <w:spacing w:lineRule="auto" w:line="276" w:beforeAutospacing="0" w:before="0" w:afterAutospacing="0" w:after="0"/>
              <w:jc w:val="right"/>
              <w:rPr/>
            </w:pPr>
            <w:r>
              <w:rPr>
                <w:rFonts w:cs="Times New Roman"/>
                <w:sz w:val="22"/>
                <w:szCs w:val="22"/>
                <w:lang w:val="pt-PT"/>
              </w:rPr>
              <w:t>13 de novembro de 2023</w:t>
            </w:r>
          </w:p>
        </w:tc>
      </w:tr>
    </w:tbl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10. DAS DISPOSIÇÕES GERAIS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10.1.</w:t>
      </w:r>
      <w:r>
        <w:rPr>
          <w:sz w:val="22"/>
          <w:szCs w:val="22"/>
        </w:rPr>
        <w:t xml:space="preserve"> Em caso de aprovação para o credenciamento, o docente que tiver lotação em campus da UESPI ou em outra  IES  fora  de  Parnaíba-PI, responsabilizar-se-á por deslocamentos, diárias e passagens para desenvolver suas atividades no PROFHISTÓRIA-UESPI.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10.2.</w:t>
      </w:r>
      <w:r>
        <w:rPr>
          <w:sz w:val="22"/>
          <w:szCs w:val="22"/>
        </w:rPr>
        <w:t xml:space="preserve"> A validade do presente Edital é de seis meses a contar da data de publicação do resultado final.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b/>
          <w:bCs/>
          <w:sz w:val="22"/>
          <w:szCs w:val="22"/>
        </w:rPr>
        <w:t>10.3.</w:t>
      </w:r>
      <w:r>
        <w:rPr>
          <w:sz w:val="22"/>
          <w:szCs w:val="22"/>
        </w:rPr>
        <w:t xml:space="preserve"> Os casos omissos serão resolvidos pela CAN, após ser comunicada pela CAL do PROFHISTÓRIA-UESPI.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Este Edital entra em vigor na data de sua publicação.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/>
      </w:pPr>
      <w:r>
        <w:rPr>
          <w:sz w:val="22"/>
          <w:szCs w:val="22"/>
        </w:rPr>
        <w:t>Parnaíba-PI, 28 de agosto de 2023.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sz w:val="22"/>
          <w:szCs w:val="22"/>
        </w:rPr>
      </w:pPr>
      <w:r>
        <w:rPr>
          <w:sz w:val="22"/>
          <w:szCs w:val="22"/>
        </w:rPr>
        <w:t>Prof. Dr. Danilo Alves Bezerra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sz w:val="22"/>
          <w:szCs w:val="22"/>
        </w:rPr>
      </w:pPr>
      <w:r>
        <w:rPr>
          <w:sz w:val="22"/>
          <w:szCs w:val="22"/>
        </w:rPr>
        <w:t>Coordenador Acadêmico Local do PROFHISTÓRIA-UESPI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/>
      </w:pPr>
      <w:r>
        <w:rPr>
          <w:sz w:val="22"/>
          <w:szCs w:val="22"/>
        </w:rPr>
        <w:t>Prof. Dr. Rauirys Alencar de Oliveira</w:t>
      </w:r>
    </w:p>
    <w:p>
      <w:pPr>
        <w:pStyle w:val="Ecxbody1"/>
        <w:shd w:val="clear" w:color="auto" w:fill="FFFFFF"/>
        <w:spacing w:lineRule="auto" w:line="276" w:beforeAutospacing="0" w:before="0" w:afterAutospacing="0" w:after="0"/>
        <w:ind w:right="101" w:hanging="0"/>
        <w:jc w:val="center"/>
        <w:rPr/>
      </w:pPr>
      <w:r>
        <w:rPr>
          <w:sz w:val="22"/>
          <w:szCs w:val="22"/>
        </w:rPr>
        <w:t>Pró-Reitora de Pesquisa e Pós-Graduação da UESPI</w:t>
      </w:r>
    </w:p>
    <w:sectPr>
      <w:headerReference w:type="default" r:id="rId10"/>
      <w:footerReference w:type="default" r:id="rId11"/>
      <w:type w:val="nextPage"/>
      <w:pgSz w:w="11906" w:h="16838"/>
      <w:pgMar w:left="1134" w:right="1134" w:gutter="0" w:header="1134" w:top="2666" w:footer="1134" w:bottom="169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rFonts w:ascii="Times New Roman" w:hAnsi="Times New Roman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  <w:r>
      <w:rPr>
        <w:rFonts w:ascii="Times New Roman" w:hAnsi="Times New Roman"/>
        <w:color w:val="6F6E6E"/>
        <w:sz w:val="20"/>
        <w:szCs w:val="20"/>
      </w:rPr>
      <w:t xml:space="preserve"> </w:t>
    </w:r>
    <w:r>
      <w:rPr>
        <w:rFonts w:ascii="Times New Roman" w:hAnsi="Times New Roman"/>
        <w:color w:val="6F6E6E"/>
        <w:sz w:val="20"/>
        <w:szCs w:val="20"/>
      </w:rPr>
      <w:t xml:space="preserve">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-88900</wp:posOffset>
          </wp:positionH>
          <wp:positionV relativeFrom="paragraph">
            <wp:posOffset>-148590</wp:posOffset>
          </wp:positionV>
          <wp:extent cx="691515" cy="789940"/>
          <wp:effectExtent l="0" t="0" r="0" b="0"/>
          <wp:wrapNone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5539105</wp:posOffset>
          </wp:positionH>
          <wp:positionV relativeFrom="paragraph">
            <wp:posOffset>-140335</wp:posOffset>
          </wp:positionV>
          <wp:extent cx="549910" cy="822960"/>
          <wp:effectExtent l="0" t="0" r="0" b="0"/>
          <wp:wrapNone/>
          <wp:docPr id="2" name="Figura5" descr="f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5" descr="fi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/>
        <w:bCs/>
        <w:sz w:val="22"/>
        <w:szCs w:val="22"/>
      </w:rPr>
      <w:t>UNIVERSIDADE ESTADUAL DO PIAUÍ</w:t>
    </w:r>
  </w:p>
  <w:p>
    <w:pPr>
      <w:pStyle w:val="Ttulo2"/>
      <w:tabs>
        <w:tab w:val="clear" w:pos="720"/>
        <w:tab w:val="left" w:pos="0" w:leader="none"/>
      </w:tabs>
      <w:ind w:left="0" w:hanging="0"/>
      <w:jc w:val="center"/>
      <w:rPr/>
    </w:pPr>
    <w:r>
      <w:rPr>
        <w:rFonts w:ascii="Times New Roman" w:hAnsi="Times New Roman"/>
        <w:b/>
        <w:bCs/>
        <w:sz w:val="22"/>
        <w:szCs w:val="22"/>
      </w:rPr>
      <w:t>PRÓ-REITORIA DE PESQUISA E PÓS-GRADUAÇÃO</w:t>
    </w:r>
  </w:p>
  <w:p>
    <w:pPr>
      <w:pStyle w:val="Ttulo2"/>
      <w:tabs>
        <w:tab w:val="clear" w:pos="720"/>
        <w:tab w:val="left" w:pos="0" w:leader="none"/>
      </w:tabs>
      <w:ind w:left="0" w:hanging="0"/>
      <w:jc w:val="center"/>
      <w:rPr/>
    </w:pPr>
    <w:r>
      <w:rPr>
        <w:rFonts w:ascii="Times New Roman" w:hAnsi="Times New Roman"/>
        <w:b/>
        <w:bCs/>
        <w:sz w:val="22"/>
        <w:szCs w:val="22"/>
      </w:rPr>
      <w:t>CAMPUS PROFESSOR ALEXANDRE ALVES DE OLIVEIRA - PARNAÍBA</w:t>
    </w:r>
  </w:p>
  <w:p>
    <w:pPr>
      <w:pStyle w:val="Ttulo2"/>
      <w:tabs>
        <w:tab w:val="clear" w:pos="720"/>
        <w:tab w:val="left" w:pos="0" w:leader="none"/>
      </w:tabs>
      <w:ind w:left="0" w:hanging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CURSO DE MESTRADO P</w:t>
    </w:r>
    <w:r>
      <w:drawing>
        <wp:anchor behindDoc="1" distT="0" distB="0" distL="0" distR="0" simplePos="0" locked="0" layoutInCell="0" allowOverlap="1" relativeHeight="19">
          <wp:simplePos x="0" y="0"/>
          <wp:positionH relativeFrom="column">
            <wp:align>right</wp:align>
          </wp:positionH>
          <wp:positionV relativeFrom="paragraph">
            <wp:posOffset>8542655</wp:posOffset>
          </wp:positionV>
          <wp:extent cx="3312160" cy="536575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2"/>
        <w:szCs w:val="22"/>
      </w:rPr>
      <w:t>ROFISSIONAL EM ENSINO DE HISTÓRIA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spacing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pt-BR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ind w:left="6375" w:hanging="0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Pr/>
  </w:style>
  <w:style w:type="character" w:styleId="LinkdaInternet">
    <w:name w:val="Hyperlink"/>
    <w:basedOn w:val="DefaultParagraphFont"/>
    <w:uiPriority w:val="99"/>
    <w:unhideWhenUsed/>
    <w:rsid w:val="00051793"/>
    <w:rPr>
      <w:color w:val="0563C1" w:themeColor="hyperlink"/>
      <w:u w:val="single"/>
    </w:rPr>
  </w:style>
  <w:style w:type="character" w:styleId="Linkdainternetvisitado" w:customStyle="1">
    <w:name w:val="FollowedHyperlink"/>
    <w:rPr>
      <w:color w:val="800000"/>
      <w:u w:val="single"/>
    </w:rPr>
  </w:style>
  <w:style w:type="character" w:styleId="Nfase">
    <w:name w:val="Emphasis"/>
    <w:qFormat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179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51793"/>
    <w:rPr>
      <w:rFonts w:cs="Mangal"/>
      <w:color w:val="00000A"/>
      <w:szCs w:val="18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51793"/>
    <w:rPr>
      <w:rFonts w:cs="Mangal"/>
      <w:b/>
      <w:bCs/>
      <w:color w:val="00000A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5179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Ecxbody1" w:customStyle="1">
    <w:name w:val="ecxbody1"/>
    <w:basedOn w:val="Normal"/>
    <w:qFormat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Lucida Sans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51793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5179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te.profhistoria.com.br/wp-content/uploads/2023/07/Norma-credenciamento-recredenciamento-2020.pdf" TargetMode="External"/><Relationship Id="rId3" Type="http://schemas.openxmlformats.org/officeDocument/2006/relationships/hyperlink" Target="mailto:profhistoria@phb.uespi.br" TargetMode="External"/><Relationship Id="rId4" Type="http://schemas.openxmlformats.org/officeDocument/2006/relationships/hyperlink" Target="mailto:profhistoria@phb.uespi.br" TargetMode="External"/><Relationship Id="rId5" Type="http://schemas.openxmlformats.org/officeDocument/2006/relationships/hyperlink" Target="http://site.profhistoria.com.br/estrutura-do-curso" TargetMode="External"/><Relationship Id="rId6" Type="http://schemas.openxmlformats.org/officeDocument/2006/relationships/hyperlink" Target="http://site.profhistoria.com.br/wp-content/uploads/2023/07/Norma-credenciamento-recredenciamento-2020.pdf" TargetMode="External"/><Relationship Id="rId7" Type="http://schemas.openxmlformats.org/officeDocument/2006/relationships/hyperlink" Target="../Downloads/%20http://site.profhistoria.com.br/" TargetMode="External"/><Relationship Id="rId8" Type="http://schemas.openxmlformats.org/officeDocument/2006/relationships/hyperlink" Target="https://uespi.br/" TargetMode="External"/><Relationship Id="rId9" Type="http://schemas.openxmlformats.org/officeDocument/2006/relationships/hyperlink" Target="mailto:profhistoria@phb.uespi.br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LibreOffice/7.4.3.2$Windows_X86_64 LibreOffice_project/1048a8393ae2eeec98dff31b5c133c5f1d08b890</Application>
  <AppVersion>15.0000</AppVersion>
  <Pages>6</Pages>
  <Words>1733</Words>
  <Characters>10150</Characters>
  <CharactersWithSpaces>11857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2023-08-23T18:24:00Z</dcterms:created>
  <dc:creator>Thiago Reisdorfer</dc:creator>
  <dc:description/>
  <dc:language>pt-BR</dc:language>
  <cp:lastModifiedBy/>
  <cp:lastPrinted>2021-03-29T14:46:00Z</cp:lastPrinted>
  <dcterms:modified xsi:type="dcterms:W3CDTF">2023-08-28T08:39:18Z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